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97134">
        <w:rPr>
          <w:rFonts w:ascii="Times New Roman" w:hAnsi="Times New Roman" w:cs="Times New Roman"/>
          <w:sz w:val="20"/>
        </w:rPr>
        <w:t xml:space="preserve">  143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97134" w:rsidRPr="008C4E63" w:rsidRDefault="00A97134" w:rsidP="00A97134">
      <w:pPr>
        <w:jc w:val="center"/>
        <w:rPr>
          <w:rFonts w:ascii="Times New Roman" w:hAnsi="Times New Roman" w:cs="Times New Roman"/>
          <w:b/>
          <w:bCs/>
        </w:rPr>
      </w:pPr>
      <w:r w:rsidRPr="008C4E63">
        <w:rPr>
          <w:rFonts w:ascii="Times New Roman" w:hAnsi="Times New Roman" w:cs="Times New Roman"/>
          <w:b/>
          <w:bCs/>
        </w:rPr>
        <w:t>LAZERLER İÇİN RİSK KONTROLÜ</w:t>
      </w:r>
    </w:p>
    <w:p w:rsidR="00A97134" w:rsidRPr="005055BE" w:rsidRDefault="00A97134" w:rsidP="00A97134">
      <w:pPr>
        <w:jc w:val="both"/>
        <w:rPr>
          <w:rFonts w:ascii="Times New Roman" w:hAnsi="Times New Roman" w:cs="Times New Roman"/>
        </w:rPr>
      </w:pPr>
    </w:p>
    <w:p w:rsidR="00A97134" w:rsidRPr="005055BE" w:rsidRDefault="00A97134" w:rsidP="00A97134">
      <w:pPr>
        <w:spacing w:before="120" w:after="240"/>
        <w:jc w:val="both"/>
        <w:rPr>
          <w:rFonts w:ascii="Times New Roman" w:hAnsi="Times New Roman" w:cs="Times New Roman"/>
        </w:rPr>
      </w:pPr>
      <w:r w:rsidRPr="005055BE">
        <w:rPr>
          <w:rFonts w:ascii="Times New Roman" w:hAnsi="Times New Roman" w:cs="Times New Roman"/>
        </w:rPr>
        <w:t xml:space="preserve">İnşaat sektöründe en çok kullanım alanı </w:t>
      </w:r>
      <w:bookmarkStart w:id="0" w:name="_GoBack"/>
      <w:bookmarkEnd w:id="0"/>
      <w:r w:rsidRPr="005055BE">
        <w:rPr>
          <w:rFonts w:ascii="Times New Roman" w:hAnsi="Times New Roman" w:cs="Times New Roman"/>
        </w:rPr>
        <w:t>olan lazer tipi helyumneon (He-Ne) gaz lazerdir. Bu ışık demeti, dip tarama, boru hattı döşeme, tünel, köprü, liman inşaatı gibi projelerde referans olarak kullanılmaktadır.</w:t>
      </w:r>
    </w:p>
    <w:p w:rsidR="00A97134" w:rsidRPr="005055BE" w:rsidRDefault="00A97134" w:rsidP="00A97134">
      <w:pPr>
        <w:spacing w:before="120" w:after="240"/>
        <w:jc w:val="both"/>
        <w:rPr>
          <w:rFonts w:ascii="Times New Roman" w:hAnsi="Times New Roman" w:cs="Times New Roman"/>
        </w:rPr>
      </w:pPr>
      <w:r w:rsidRPr="005055BE">
        <w:rPr>
          <w:rFonts w:ascii="Times New Roman" w:hAnsi="Times New Roman" w:cs="Times New Roman"/>
        </w:rPr>
        <w:t>Risk Kontrolleri:</w:t>
      </w:r>
    </w:p>
    <w:p w:rsidR="00A97134" w:rsidRPr="005055BE" w:rsidRDefault="00A97134" w:rsidP="00A97134">
      <w:pPr>
        <w:numPr>
          <w:ilvl w:val="0"/>
          <w:numId w:val="6"/>
        </w:numPr>
        <w:spacing w:before="120" w:after="240"/>
        <w:jc w:val="both"/>
        <w:rPr>
          <w:rFonts w:ascii="Times New Roman" w:hAnsi="Times New Roman" w:cs="Times New Roman"/>
        </w:rPr>
      </w:pPr>
      <w:r w:rsidRPr="005055BE">
        <w:rPr>
          <w:rFonts w:ascii="Times New Roman" w:hAnsi="Times New Roman" w:cs="Times New Roman"/>
        </w:rPr>
        <w:t>Lazerler operasyon sırasında yalnız bırakılmamalıdır. Lazer iletimi gerekli değil ise, deklanşör ve kapakları kapalı durmalıdır.</w:t>
      </w:r>
    </w:p>
    <w:p w:rsidR="00A97134" w:rsidRPr="005055BE" w:rsidRDefault="00A97134" w:rsidP="00A97134">
      <w:pPr>
        <w:numPr>
          <w:ilvl w:val="0"/>
          <w:numId w:val="6"/>
        </w:numPr>
        <w:spacing w:before="120" w:after="240"/>
        <w:jc w:val="both"/>
        <w:rPr>
          <w:rFonts w:ascii="Times New Roman" w:hAnsi="Times New Roman" w:cs="Times New Roman"/>
        </w:rPr>
      </w:pPr>
      <w:r w:rsidRPr="005055BE">
        <w:rPr>
          <w:rFonts w:ascii="Times New Roman" w:hAnsi="Times New Roman" w:cs="Times New Roman"/>
        </w:rPr>
        <w:t>Lazer ünitelerinde çalışan operatörler potansiyel göz tehlikelerine karşı dikkatli olmalı ve gereksiz maruziyetler sınırlandırılmalıdır.</w:t>
      </w:r>
    </w:p>
    <w:p w:rsidR="00A97134" w:rsidRPr="005055BE" w:rsidRDefault="00A97134" w:rsidP="00A97134">
      <w:pPr>
        <w:numPr>
          <w:ilvl w:val="0"/>
          <w:numId w:val="6"/>
        </w:numPr>
        <w:spacing w:before="120" w:after="240"/>
        <w:jc w:val="both"/>
        <w:rPr>
          <w:rFonts w:ascii="Times New Roman" w:hAnsi="Times New Roman" w:cs="Times New Roman"/>
        </w:rPr>
      </w:pPr>
      <w:r w:rsidRPr="005055BE">
        <w:rPr>
          <w:rFonts w:ascii="Times New Roman" w:hAnsi="Times New Roman" w:cs="Times New Roman"/>
        </w:rPr>
        <w:t>Göze çarpan bir yerde lazer ışınına direkt olarak bakmanın göz için potansiyel tehlikelerini gösteren bir uyarı levhası olmalıdır.</w:t>
      </w:r>
    </w:p>
    <w:p w:rsidR="00A97134" w:rsidRPr="005055BE" w:rsidRDefault="00A97134" w:rsidP="00A97134">
      <w:pPr>
        <w:numPr>
          <w:ilvl w:val="0"/>
          <w:numId w:val="6"/>
        </w:numPr>
        <w:spacing w:before="120" w:after="240"/>
        <w:jc w:val="both"/>
        <w:rPr>
          <w:rFonts w:ascii="Times New Roman" w:hAnsi="Times New Roman" w:cs="Times New Roman"/>
        </w:rPr>
      </w:pPr>
      <w:r w:rsidRPr="005055BE">
        <w:rPr>
          <w:rFonts w:ascii="Times New Roman" w:hAnsi="Times New Roman" w:cs="Times New Roman"/>
        </w:rPr>
        <w:t>Küp köşelerdeki aralıkların yakın olması sebebi ile yansıyan ışınlardan kaçınılmalıdır.</w:t>
      </w:r>
    </w:p>
    <w:p w:rsidR="00A97134" w:rsidRPr="005055BE" w:rsidRDefault="00A97134" w:rsidP="00A97134">
      <w:pPr>
        <w:numPr>
          <w:ilvl w:val="0"/>
          <w:numId w:val="6"/>
        </w:numPr>
        <w:spacing w:before="120" w:after="240"/>
        <w:jc w:val="both"/>
        <w:rPr>
          <w:rFonts w:ascii="Times New Roman" w:hAnsi="Times New Roman" w:cs="Times New Roman"/>
        </w:rPr>
      </w:pPr>
      <w:r w:rsidRPr="005055BE">
        <w:rPr>
          <w:rFonts w:ascii="Times New Roman" w:hAnsi="Times New Roman" w:cs="Times New Roman"/>
        </w:rPr>
        <w:t xml:space="preserve">Işın yoğunluğu büyük ölçüde güvenli seviyenin altında olmadıkça dürbün kullanımını amaçlayan teleskoplarda direkt ışına bakmamalıdır. </w:t>
      </w:r>
    </w:p>
    <w:p w:rsidR="00A97134" w:rsidRPr="005055BE" w:rsidRDefault="00A97134" w:rsidP="00A97134">
      <w:pPr>
        <w:numPr>
          <w:ilvl w:val="0"/>
          <w:numId w:val="6"/>
        </w:numPr>
        <w:spacing w:before="120" w:after="240"/>
        <w:jc w:val="both"/>
        <w:rPr>
          <w:rFonts w:ascii="Times New Roman" w:hAnsi="Times New Roman" w:cs="Times New Roman"/>
        </w:rPr>
      </w:pPr>
      <w:r w:rsidRPr="005055BE">
        <w:rPr>
          <w:rFonts w:ascii="Times New Roman" w:hAnsi="Times New Roman" w:cs="Times New Roman"/>
        </w:rPr>
        <w:t>Hizalama ve kurma prosedürleri aşamasında lazere maruz kalan bölgelerde dikkatli olunmalıdır.</w:t>
      </w:r>
    </w:p>
    <w:p w:rsidR="00A97134" w:rsidRPr="005055BE" w:rsidRDefault="00A97134" w:rsidP="00A97134">
      <w:pPr>
        <w:numPr>
          <w:ilvl w:val="0"/>
          <w:numId w:val="6"/>
        </w:numPr>
        <w:spacing w:before="120" w:after="240"/>
        <w:jc w:val="both"/>
        <w:rPr>
          <w:rFonts w:ascii="Times New Roman" w:hAnsi="Times New Roman" w:cs="Times New Roman"/>
        </w:rPr>
      </w:pPr>
      <w:r w:rsidRPr="005055BE">
        <w:rPr>
          <w:rFonts w:ascii="Times New Roman" w:hAnsi="Times New Roman" w:cs="Times New Roman"/>
        </w:rPr>
        <w:t>Işın demetlerinde karalı bağlar kolay kontrol edilebildiği için önemlidir.</w:t>
      </w:r>
    </w:p>
    <w:p w:rsidR="00A97134" w:rsidRPr="005055BE" w:rsidRDefault="00A97134" w:rsidP="00A97134">
      <w:pPr>
        <w:spacing w:before="120" w:after="240"/>
        <w:jc w:val="both"/>
        <w:rPr>
          <w:rFonts w:ascii="Times New Roman" w:hAnsi="Times New Roman" w:cs="Times New Roman"/>
        </w:rPr>
      </w:pPr>
      <w:r w:rsidRPr="005055BE">
        <w:rPr>
          <w:rFonts w:ascii="Times New Roman" w:hAnsi="Times New Roman" w:cs="Times New Roman"/>
        </w:rPr>
        <w:t>Potansiyel tehlikelere rağmen, uygun prosedürler ve gerekli önlemleri takip ettiğiniz sürece lazer ışını güvenlikle kullanılabilir: Yüksek eğitimli kişiler dışında hiçbir çalışanın bir lazer alanında doğrudan çalışmasına izin verilmemelidir. Gözbebeklerinin genişlemesini önlemek için çalışma alanı oldukça parlak ışıklandırılmış olmalıdır. Lazer çalışma alanının tamamı yansımaz olmalıdır. Çalışma alanları, ozon veya diğer potansiyel kirleticiler ve radyasyon için düzenli olarak izlenmelidir.</w:t>
      </w:r>
    </w:p>
    <w:p w:rsidR="00A97134" w:rsidRDefault="00A97134" w:rsidP="00A97134">
      <w:pPr>
        <w:spacing w:before="120" w:after="240"/>
        <w:jc w:val="both"/>
        <w:rPr>
          <w:rFonts w:ascii="Times New Roman" w:hAnsi="Times New Roman" w:cs="Times New Roman"/>
        </w:rPr>
      </w:pPr>
      <w:r w:rsidRPr="005055BE">
        <w:rPr>
          <w:rFonts w:ascii="Times New Roman" w:hAnsi="Times New Roman" w:cs="Times New Roman"/>
        </w:rPr>
        <w:t>Bu kurallar tüm lazerlerde değil, sadece küçük He-Ne lazerlerde uygulanır. Bir lazer uygulamasında lütfen üreticinin önlem ve yönergelerini takip ediniz.</w:t>
      </w:r>
    </w:p>
    <w:p w:rsidR="00A97134" w:rsidRDefault="00A97134" w:rsidP="00A97134">
      <w:pPr>
        <w:spacing w:before="120"/>
        <w:jc w:val="both"/>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A97134" w:rsidP="005E6392">
      <w:pPr>
        <w:pStyle w:val="stBilgi"/>
        <w:rPr>
          <w:rFonts w:ascii="Times New Roman" w:hAnsi="Times New Roman" w:cs="Times New Roman"/>
          <w:sz w:val="20"/>
          <w:szCs w:val="20"/>
        </w:rPr>
      </w:pPr>
      <w:r>
        <w:rPr>
          <w:rFonts w:ascii="Times New Roman" w:hAnsi="Times New Roman" w:cs="Times New Roman"/>
          <w:sz w:val="20"/>
          <w:szCs w:val="20"/>
        </w:rPr>
        <w:t>No:  143</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C4E63" w:rsidRDefault="008C4E63" w:rsidP="008C4E63">
      <w:pPr>
        <w:jc w:val="center"/>
        <w:rPr>
          <w:rFonts w:ascii="Times New Roman" w:hAnsi="Times New Roman" w:cs="Times New Roman"/>
          <w:b/>
          <w:bCs/>
        </w:rPr>
      </w:pPr>
      <w:r w:rsidRPr="005055BE">
        <w:rPr>
          <w:rFonts w:ascii="Times New Roman" w:hAnsi="Times New Roman" w:cs="Times New Roman"/>
          <w:b/>
          <w:bCs/>
        </w:rPr>
        <w:t>HAZARD CONTROL FOR LASERS</w:t>
      </w:r>
    </w:p>
    <w:p w:rsidR="008C4E63" w:rsidRDefault="008C4E63" w:rsidP="008C4E63">
      <w:pPr>
        <w:jc w:val="center"/>
        <w:rPr>
          <w:rFonts w:ascii="Times New Roman" w:hAnsi="Times New Roman" w:cs="Times New Roman"/>
          <w:b/>
          <w:bCs/>
        </w:rPr>
      </w:pPr>
    </w:p>
    <w:p w:rsidR="008C4E63" w:rsidRPr="005B04DA" w:rsidRDefault="008C4E63" w:rsidP="008C4E63">
      <w:pPr>
        <w:spacing w:before="100" w:beforeAutospacing="1" w:after="100" w:afterAutospacing="1"/>
        <w:jc w:val="both"/>
        <w:rPr>
          <w:rFonts w:ascii="Times New Roman" w:hAnsi="Times New Roman" w:cs="Times New Roman"/>
          <w:bCs/>
        </w:rPr>
      </w:pPr>
      <w:r w:rsidRPr="005B04DA">
        <w:rPr>
          <w:rFonts w:ascii="Times New Roman" w:hAnsi="Times New Roman" w:cs="Times New Roman"/>
          <w:bCs/>
        </w:rPr>
        <w:t>The type of laser which has found the greatest use in the construction industry has been the heliumneon (He-Ne) gas laser. Its beam has been used to project a reference line for construction equipment in such operations as dredging, tunneling, pipe laying, bridge building and marine construction.</w:t>
      </w:r>
    </w:p>
    <w:p w:rsidR="008C4E63" w:rsidRPr="005B04DA" w:rsidRDefault="008C4E63" w:rsidP="008C4E63">
      <w:pPr>
        <w:spacing w:before="100" w:beforeAutospacing="1" w:after="100" w:afterAutospacing="1"/>
        <w:jc w:val="both"/>
        <w:rPr>
          <w:rFonts w:ascii="Times New Roman" w:hAnsi="Times New Roman" w:cs="Times New Roman"/>
          <w:bCs/>
        </w:rPr>
      </w:pPr>
      <w:r w:rsidRPr="005B04DA">
        <w:rPr>
          <w:rFonts w:ascii="Times New Roman" w:hAnsi="Times New Roman" w:cs="Times New Roman"/>
          <w:bCs/>
        </w:rPr>
        <w:t xml:space="preserve">Hazard Controls </w:t>
      </w:r>
    </w:p>
    <w:p w:rsidR="008C4E63" w:rsidRPr="005B04DA" w:rsidRDefault="008C4E63" w:rsidP="008C4E63">
      <w:pPr>
        <w:spacing w:before="100" w:beforeAutospacing="1" w:after="100" w:afterAutospacing="1"/>
        <w:ind w:left="720" w:right="720"/>
        <w:jc w:val="both"/>
        <w:rPr>
          <w:rFonts w:ascii="Times New Roman" w:hAnsi="Times New Roman" w:cs="Times New Roman"/>
          <w:bCs/>
        </w:rPr>
      </w:pPr>
      <w:r w:rsidRPr="005B04DA">
        <w:rPr>
          <w:rFonts w:ascii="Times New Roman" w:hAnsi="Times New Roman" w:cs="Times New Roman"/>
          <w:bCs/>
        </w:rPr>
        <w:t>1. Lasers should not be left unattended during operation. Beam shutter or caps should be utilized or the laser turned off when laser transmission is not actually required.</w:t>
      </w:r>
    </w:p>
    <w:p w:rsidR="008C4E63" w:rsidRPr="005B04DA" w:rsidRDefault="008C4E63" w:rsidP="008C4E63">
      <w:pPr>
        <w:spacing w:before="100" w:beforeAutospacing="1" w:after="100" w:afterAutospacing="1"/>
        <w:ind w:left="720" w:right="720"/>
        <w:jc w:val="both"/>
        <w:rPr>
          <w:rFonts w:ascii="Times New Roman" w:hAnsi="Times New Roman" w:cs="Times New Roman"/>
          <w:bCs/>
        </w:rPr>
      </w:pPr>
      <w:r w:rsidRPr="005B04DA">
        <w:rPr>
          <w:rFonts w:ascii="Times New Roman" w:hAnsi="Times New Roman" w:cs="Times New Roman"/>
          <w:bCs/>
        </w:rPr>
        <w:t>2. Personnel who work with laser units should become aware of the potential eye hazards and the importance of limiting unnecessary exposure.</w:t>
      </w:r>
    </w:p>
    <w:p w:rsidR="008C4E63" w:rsidRPr="005B04DA" w:rsidRDefault="008C4E63" w:rsidP="008C4E63">
      <w:pPr>
        <w:spacing w:before="100" w:beforeAutospacing="1" w:after="100" w:afterAutospacing="1"/>
        <w:ind w:left="720" w:right="720"/>
        <w:jc w:val="both"/>
        <w:rPr>
          <w:rFonts w:ascii="Times New Roman" w:hAnsi="Times New Roman" w:cs="Times New Roman"/>
          <w:bCs/>
        </w:rPr>
      </w:pPr>
      <w:r w:rsidRPr="005B04DA">
        <w:rPr>
          <w:rFonts w:ascii="Times New Roman" w:hAnsi="Times New Roman" w:cs="Times New Roman"/>
          <w:bCs/>
        </w:rPr>
        <w:t>3. A warning sign should be attached to laser equipment in a conspicuous location indicating the potential eye hazard associated with the laser and warned against looking into the primary beam.</w:t>
      </w:r>
    </w:p>
    <w:p w:rsidR="008C4E63" w:rsidRPr="005B04DA" w:rsidRDefault="008C4E63" w:rsidP="008C4E63">
      <w:pPr>
        <w:spacing w:before="100" w:beforeAutospacing="1" w:after="100" w:afterAutospacing="1"/>
        <w:ind w:left="720" w:right="720"/>
        <w:jc w:val="both"/>
        <w:rPr>
          <w:rFonts w:ascii="Times New Roman" w:hAnsi="Times New Roman" w:cs="Times New Roman"/>
          <w:bCs/>
        </w:rPr>
      </w:pPr>
      <w:r w:rsidRPr="005B04DA">
        <w:rPr>
          <w:rFonts w:ascii="Times New Roman" w:hAnsi="Times New Roman" w:cs="Times New Roman"/>
          <w:bCs/>
        </w:rPr>
        <w:t>4. The use of corner cube retro-reflectors should be avoided at close ranges if the reflected beam is to be observed.</w:t>
      </w:r>
    </w:p>
    <w:p w:rsidR="008C4E63" w:rsidRPr="005B04DA" w:rsidRDefault="008C4E63" w:rsidP="008C4E63">
      <w:pPr>
        <w:spacing w:before="100" w:beforeAutospacing="1" w:after="100" w:afterAutospacing="1"/>
        <w:ind w:left="720" w:right="720"/>
        <w:jc w:val="both"/>
        <w:rPr>
          <w:rFonts w:ascii="Times New Roman" w:hAnsi="Times New Roman" w:cs="Times New Roman"/>
          <w:bCs/>
        </w:rPr>
      </w:pPr>
      <w:r w:rsidRPr="005B04DA">
        <w:rPr>
          <w:rFonts w:ascii="Times New Roman" w:hAnsi="Times New Roman" w:cs="Times New Roman"/>
          <w:bCs/>
        </w:rPr>
        <w:t>5. The use of binoculars of aiming telescopes should be not be used to view the direct beam unless the beam intensities are greatly below safe levels.</w:t>
      </w:r>
    </w:p>
    <w:p w:rsidR="008C4E63" w:rsidRPr="005B04DA" w:rsidRDefault="008C4E63" w:rsidP="008C4E63">
      <w:pPr>
        <w:spacing w:before="100" w:beforeAutospacing="1" w:after="100" w:afterAutospacing="1"/>
        <w:ind w:left="720" w:right="720"/>
        <w:jc w:val="both"/>
        <w:rPr>
          <w:rFonts w:ascii="Times New Roman" w:hAnsi="Times New Roman" w:cs="Times New Roman"/>
          <w:bCs/>
        </w:rPr>
      </w:pPr>
      <w:r w:rsidRPr="005B04DA">
        <w:rPr>
          <w:rFonts w:ascii="Times New Roman" w:hAnsi="Times New Roman" w:cs="Times New Roman"/>
          <w:bCs/>
        </w:rPr>
        <w:t>6. During the alignment and set-up procedures, care should be taken to avoid aiming the laser into potentially occupied areas.</w:t>
      </w:r>
    </w:p>
    <w:p w:rsidR="008C4E63" w:rsidRPr="005B04DA" w:rsidRDefault="008C4E63" w:rsidP="008C4E63">
      <w:pPr>
        <w:spacing w:before="100" w:beforeAutospacing="1" w:after="100" w:afterAutospacing="1"/>
        <w:ind w:left="720" w:right="720"/>
        <w:jc w:val="both"/>
        <w:rPr>
          <w:rFonts w:ascii="Times New Roman" w:hAnsi="Times New Roman" w:cs="Times New Roman"/>
          <w:bCs/>
        </w:rPr>
      </w:pPr>
      <w:r w:rsidRPr="005B04DA">
        <w:rPr>
          <w:rFonts w:ascii="Times New Roman" w:hAnsi="Times New Roman" w:cs="Times New Roman"/>
          <w:bCs/>
        </w:rPr>
        <w:t>7. Stable mounts for the laser are important so that it can be readily controlled.</w:t>
      </w:r>
    </w:p>
    <w:p w:rsidR="008C4E63" w:rsidRPr="005B04DA" w:rsidRDefault="008C4E63" w:rsidP="008C4E63">
      <w:pPr>
        <w:spacing w:before="100" w:beforeAutospacing="1" w:after="100" w:afterAutospacing="1"/>
        <w:jc w:val="both"/>
        <w:rPr>
          <w:rFonts w:ascii="Times New Roman" w:hAnsi="Times New Roman" w:cs="Times New Roman"/>
          <w:bCs/>
        </w:rPr>
      </w:pPr>
      <w:r w:rsidRPr="005B04DA">
        <w:rPr>
          <w:rFonts w:ascii="Times New Roman" w:hAnsi="Times New Roman" w:cs="Times New Roman"/>
          <w:bCs/>
        </w:rPr>
        <w:t>Despite the potential hazards, the laser beam can be used safely if the proper procedures and necessary precautions are followed: No employee other than highly trained persons should be permitted to work in an area where the worker could come into direct contact with a laser beam. The work area should be brightly lighted to prevent dilation of the pupils. All surfaces in laser area must be nonreflective. Work areas should be monitored regularly for ozone or other potential contaminants and stray radiation.</w:t>
      </w:r>
    </w:p>
    <w:p w:rsidR="008C4E63" w:rsidRPr="005B04DA" w:rsidRDefault="008C4E63" w:rsidP="008C4E63">
      <w:pPr>
        <w:jc w:val="both"/>
        <w:rPr>
          <w:rFonts w:ascii="Times New Roman" w:hAnsi="Times New Roman" w:cs="Times New Roman"/>
          <w:bCs/>
        </w:rPr>
      </w:pPr>
      <w:r w:rsidRPr="005B04DA">
        <w:rPr>
          <w:rFonts w:ascii="Times New Roman" w:hAnsi="Times New Roman" w:cs="Times New Roman"/>
          <w:bCs/>
          <w:color w:val="000000"/>
          <w:lang w:val="en-US" w:eastAsia="en-US"/>
        </w:rPr>
        <w:t>These guidelines should only be applied to the small HE-NE lasers and are not by any means complete. In utilizing a laser, please check manufacturer's precautions and guidelines for that particular unit.</w:t>
      </w:r>
      <w:r w:rsidRPr="005B04DA">
        <w:rPr>
          <w:rFonts w:ascii="Times New Roman" w:hAnsi="Times New Roman" w:cs="Times New Roman"/>
          <w:bCs/>
        </w:rPr>
        <w:t xml:space="preserve">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70B" w:rsidRDefault="0049270B" w:rsidP="00A85AD3">
      <w:r>
        <w:separator/>
      </w:r>
    </w:p>
  </w:endnote>
  <w:endnote w:type="continuationSeparator" w:id="0">
    <w:p w:rsidR="0049270B" w:rsidRDefault="0049270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70B" w:rsidRDefault="0049270B" w:rsidP="00A85AD3">
      <w:r>
        <w:separator/>
      </w:r>
    </w:p>
  </w:footnote>
  <w:footnote w:type="continuationSeparator" w:id="0">
    <w:p w:rsidR="0049270B" w:rsidRDefault="0049270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96E88"/>
    <w:multiLevelType w:val="hybridMultilevel"/>
    <w:tmpl w:val="50A0A0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49270B"/>
    <w:rsid w:val="00520EEF"/>
    <w:rsid w:val="005E6392"/>
    <w:rsid w:val="006717F0"/>
    <w:rsid w:val="006D2F7D"/>
    <w:rsid w:val="007A50F8"/>
    <w:rsid w:val="00850A4D"/>
    <w:rsid w:val="008C4E63"/>
    <w:rsid w:val="00925452"/>
    <w:rsid w:val="009254FA"/>
    <w:rsid w:val="00976F02"/>
    <w:rsid w:val="009D00A7"/>
    <w:rsid w:val="00A85AD3"/>
    <w:rsid w:val="00A97134"/>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B684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3D8A-53AE-4AA4-BEB5-E73B4B3D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2021-01-07T20:05:00Z</dcterms:modified>
</cp:coreProperties>
</file>